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0403CD" w:rsidRDefault="00AD58DA" w:rsidP="003A5475">
      <w:pPr>
        <w:wordWrap w:val="0"/>
        <w:spacing w:line="299" w:lineRule="exact"/>
        <w:rPr>
          <w:i/>
          <w:noProof/>
          <w:color w:val="000000"/>
        </w:rPr>
      </w:pPr>
      <w:r w:rsidRPr="000403CD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Default="00AD58DA" w:rsidP="00AD58DA">
      <w:pPr>
        <w:wordWrap w:val="0"/>
        <w:spacing w:line="272" w:lineRule="exact"/>
        <w:rPr>
          <w:b/>
          <w:i/>
          <w:color w:val="000000"/>
          <w:sz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42C4D2A" wp14:editId="32990419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E99" w:rsidRDefault="006E3E99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Pr="004E47B2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6E3E99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</w:t>
                            </w:r>
                            <w:r w:rsidR="005F3010">
                              <w:rPr>
                                <w:rFonts w:ascii="ＭＳ ゴシック" w:eastAsia="ＭＳ ゴシック" w:hint="eastAsia"/>
                              </w:rPr>
                              <w:t>）</w:t>
                            </w:r>
                          </w:p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4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vGbQIAAPM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12LQ0U6zJxCG1f0kwssBRq3t&#10;D4xamMICu+8HYjlG8oMCmYeRHQw7GLvBIIpCaIE9Rr259v1oH4wV+xqQe50qfQcCrETURlBqXwVU&#10;HjYwWZHD6RUIo3u5j16/36r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CdoAvGbQIAAPM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6E3E99" w:rsidRDefault="006E3E99" w:rsidP="000403CD">
                      <w:pPr>
                        <w:wordWrap w:val="0"/>
                        <w:spacing w:line="136" w:lineRule="exact"/>
                      </w:pPr>
                    </w:p>
                    <w:p w:rsidR="006E3E99" w:rsidRPr="004E47B2" w:rsidRDefault="006E3E99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6E3E99" w:rsidRDefault="006E3E99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</w:t>
                      </w:r>
                      <w:r w:rsidR="005F3010">
                        <w:rPr>
                          <w:rFonts w:ascii="ＭＳ ゴシック" w:eastAsia="ＭＳ ゴシック" w:hint="eastAsia"/>
                        </w:rPr>
                        <w:t>）</w:t>
                      </w:r>
                    </w:p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Default="006E3E99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AD58DA">
        <w:rPr>
          <w:rFonts w:hint="eastAsia"/>
          <w:b/>
          <w:i/>
          <w:color w:val="000000"/>
          <w:sz w:val="20"/>
        </w:rPr>
        <w:t xml:space="preserve">　</w:t>
      </w:r>
      <w:r>
        <w:rPr>
          <w:rFonts w:hint="eastAsia"/>
          <w:b/>
          <w:i/>
          <w:color w:val="000000"/>
          <w:sz w:val="20"/>
        </w:rPr>
        <w:t xml:space="preserve">　</w:t>
      </w:r>
      <w:r w:rsidRPr="00AD58DA">
        <w:rPr>
          <w:rFonts w:hint="eastAsia"/>
          <w:b/>
          <w:i/>
          <w:color w:val="000000"/>
          <w:sz w:val="20"/>
        </w:rPr>
        <w:t>本頁中の注釈（斜体文字）は、申請の際に削除</w:t>
      </w:r>
    </w:p>
    <w:p w:rsidR="00AD58DA" w:rsidRPr="00E257F1" w:rsidRDefault="00AD58DA" w:rsidP="00AD58DA">
      <w:pPr>
        <w:wordWrap w:val="0"/>
        <w:spacing w:line="272" w:lineRule="exact"/>
        <w:ind w:firstLineChars="200" w:firstLine="402"/>
        <w:rPr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ください。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5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ie8AIAAEIGAAAOAAAAZHJzL2Uyb0RvYy54bWysVG1vmzAQ/j5p/8HydwokEAIqmZI0TJO6&#10;F6md9tkBE6yBzWynpJv233e2Q5J2mzRtAwmd8fnx3XP33PWrQ9eiByoVEzzH4VWAEeWlqBjf5fjj&#10;feHNMVKa8Iq0gtMcP1KFXy1evrge+oxORCPaikoEIFxlQ5/jRus+831VNrQj6kr0lMNmLWRHNCzl&#10;zq8kGQC9a/1JEMz8Qciql6KkSsHfG7eJFxa/rmmp39e1ohq1OYbYtP1K+92ar7+4JtlOkr5h5TEM&#10;8hdRdIRxuPQEdUM0QXvJfoLqWCmFErW+KkXni7pmJbU5QDZh8Cybu4b01OYC5Kj+RJP6f7Dlu4cP&#10;ErEqx9MgxoiTDop0Tw8arcQBzeLEMDT0KgPHux5c9QE2oNI2W9XfivKzQlysG8J3dCmlGBpKKogw&#10;NCf9i6MORxmQ7fBWVHAR2WthgQ617Ax9QAgCdKjU46k6JpjSXJmkiYmxhK2jbW4g2Xi4l0q/pqJD&#10;xsixhOJbcPJwq7RzHV3MXUq0rCpY29qF3G3XrUQPBBqlsI+N/5lby40zF+aYQ3R/qG01dw3JIGIw&#10;jaeJ3bbBtzScRMFqknrFbJ54URHFHqQz94IwXaWzIEqjm+K7CTeMsoZVFeW3jNOxJcPoz0p+FIdr&#10;JtuUaMhxGk9iV6/fphzY51cpd0yDQlvW5Xh+ciKZqfKGV0ACyTRhrbP9p+Hb8gAHT6lYFnGQRNO5&#10;lyTx1Iumm8BbzYu1t1yHs1myWa1Xm/ApFRtLr/p3NmwgY63MQuwhu7umGlDFTNNM43QSYljAjJgk&#10;Ll9E2h0Mt1JLjKTQn5hurDJNhxoMddk788C8RyJP6I6I88UXPB1zO1MFHT02kJWPUYzTjj5sD1ar&#10;qcE30tqK6hH0BFFZ0cAgBqMR8itGAwy1HKsveyIpRu0bDpo0E3A05GhsR4PwEo7mWGPkzLV2k3Lf&#10;S7ZrANmpnosl6LZmVlPnKCADs4BBZXM5DlUzCS/X1us8+hc/AAAA//8DAFBLAwQUAAYACAAAACEA&#10;d0AwSd0AAAAHAQAADwAAAGRycy9kb3ducmV2LnhtbEyPwU7DMBBE70j8g7VIXBB1mqDShjgVtHCD&#10;Q0vV8zZekoh4HdlOk/495gTH1YzevC3Wk+nEmZxvLSuYzxIQxJXVLdcKDp9v90sQPiBr7CyTggt5&#10;WJfXVwXm2o68o/M+1CJC2OeooAmhz6X0VUMG/cz2xDH7ss5giKerpXY4RrjpZJokC2mw5bjQYE+b&#10;hqrv/WAULLZuGHe8udseXt/xo6/T48vlqNTtzfT8BCLQFP7K8Ksf1aGMTic7sPaiU5DO4ytBQZY9&#10;goj5wyoDcYrsNAFZFvK/f/kDAAD//wMAUEsBAi0AFAAGAAgAAAAhALaDOJL+AAAA4QEAABMAAAAA&#10;AAAAAAAAAAAAAAAAAFtDb250ZW50X1R5cGVzXS54bWxQSwECLQAUAAYACAAAACEAOP0h/9YAAACU&#10;AQAACwAAAAAAAAAAAAAAAAAvAQAAX3JlbHMvLnJlbHNQSwECLQAUAAYACAAAACEABel4nvACAABC&#10;BgAADgAAAAAAAAAAAAAAAAAuAgAAZHJzL2Uyb0RvYy54bWxQSwECLQAUAAYACAAAACEAd0AwSd0A&#10;AAAHAQAADwAAAAAAAAAAAAAAAABKBQAAZHJzL2Rvd25yZXYueG1sUEsFBgAAAAAEAAQA8wAAAFQG&#10;AAAAAA==&#10;" o:allowincell="f" stroked="f">
                <v:textbox inset="0,0,0,0">
                  <w:txbxContent>
                    <w:p w:rsidR="006E3E99" w:rsidRDefault="006E3E99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E7768A" w:rsidRDefault="009E1E1A" w:rsidP="009E1E1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8046D2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社団法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18756E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AD58DA" w:rsidRPr="006A421B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Pr="00BB454B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8D2756" w:rsidRPr="00BB454B" w:rsidRDefault="008D2756" w:rsidP="008D2756">
      <w:pPr>
        <w:wordWrap w:val="0"/>
        <w:spacing w:line="272" w:lineRule="exact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</w:t>
      </w:r>
      <w:r w:rsidR="0046450D">
        <w:rPr>
          <w:rFonts w:ascii="ＭＳ ゴシック" w:eastAsia="ＭＳ ゴシック" w:hAnsi="ＭＳ ゴシック" w:hint="eastAsia"/>
          <w:color w:val="000000"/>
        </w:rPr>
        <w:t>当該</w:t>
      </w:r>
      <w:r w:rsidRPr="00680723">
        <w:rPr>
          <w:rFonts w:ascii="ＭＳ ゴシック" w:eastAsia="ＭＳ ゴシック" w:hAnsi="ＭＳ ゴシック" w:hint="eastAsia"/>
          <w:color w:val="000000"/>
        </w:rPr>
        <w:t>資源循環型製品はどのような製品か</w:t>
      </w:r>
      <w:r w:rsidRPr="00BB454B">
        <w:rPr>
          <w:rFonts w:hint="eastAsia"/>
          <w:color w:val="000000"/>
        </w:rPr>
        <w:t>（名称、機能、大きさ、形態、特徴等）</w:t>
      </w:r>
    </w:p>
    <w:p w:rsidR="008D2756" w:rsidRPr="00BB454B" w:rsidRDefault="008D2756" w:rsidP="008D2756">
      <w:pPr>
        <w:wordWrap w:val="0"/>
        <w:spacing w:line="272" w:lineRule="exact"/>
        <w:rPr>
          <w:color w:val="000000"/>
        </w:rPr>
      </w:pPr>
    </w:p>
    <w:p w:rsidR="008D2756" w:rsidRPr="00680723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３．</w:t>
      </w:r>
      <w:r w:rsidR="0046450D">
        <w:rPr>
          <w:rFonts w:ascii="ＭＳ ゴシック" w:eastAsia="ＭＳ ゴシック" w:hAnsi="ＭＳ ゴシック" w:hint="eastAsia"/>
          <w:color w:val="000000"/>
        </w:rPr>
        <w:t>当該</w:t>
      </w:r>
      <w:r w:rsidRPr="00680723">
        <w:rPr>
          <w:rFonts w:ascii="ＭＳ ゴシック" w:eastAsia="ＭＳ ゴシック" w:hAnsi="ＭＳ ゴシック" w:hint="eastAsia"/>
          <w:color w:val="000000"/>
        </w:rPr>
        <w:t>資源循環型製品が開発される以前はどのような問題があったか。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．当該資源循環型製品における工夫内容</w:t>
      </w:r>
    </w:p>
    <w:p w:rsidR="00B87A0A" w:rsidRPr="00BB454B" w:rsidRDefault="008D2756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－１</w:t>
      </w:r>
      <w:r w:rsidR="00D531E8">
        <w:rPr>
          <w:rFonts w:ascii="ＭＳ ゴシック" w:eastAsia="ＭＳ ゴシック" w:hint="eastAsia"/>
          <w:color w:val="000000"/>
        </w:rPr>
        <w:t>リデュース</w:t>
      </w:r>
      <w:r w:rsidR="00B87A0A" w:rsidRPr="00BB454B">
        <w:rPr>
          <w:rFonts w:ascii="ＭＳ ゴシック" w:eastAsia="ＭＳ ゴシック" w:hint="eastAsia"/>
          <w:color w:val="000000"/>
        </w:rPr>
        <w:t>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</w:t>
      </w:r>
      <w:r w:rsidR="00AE120D">
        <w:rPr>
          <w:rFonts w:ascii="ＭＳ 明朝"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 xml:space="preserve"> (1)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省資源化設計による廃棄物発生抑制に関する工夫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="00AE120D"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長寿命化設計による廃棄物発生抑制に関する工夫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容器・梱包・包装の簡易化による廃棄物発生抑制に関する工夫</w:t>
      </w:r>
    </w:p>
    <w:p w:rsidR="00B87A0A" w:rsidRPr="00BB454B" w:rsidRDefault="00B87A0A" w:rsidP="006A421B">
      <w:pPr>
        <w:wordWrap w:val="0"/>
        <w:spacing w:line="272" w:lineRule="exact"/>
        <w:ind w:left="420" w:hangingChars="200" w:hanging="42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="008D2756" w:rsidRPr="00BB454B">
        <w:rPr>
          <w:rFonts w:ascii="ＭＳ ゴシック" w:eastAsia="ＭＳ ゴシック" w:hint="eastAsia"/>
          <w:color w:val="000000"/>
        </w:rPr>
        <w:t>４</w:t>
      </w:r>
      <w:r w:rsidRPr="00BB454B">
        <w:rPr>
          <w:rFonts w:ascii="ＭＳ ゴシック" w:eastAsia="ＭＳ ゴシック" w:hint="eastAsia"/>
          <w:color w:val="000000"/>
        </w:rPr>
        <w:t>－２リユース促進関連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当該製品のリユース容易化に関する工夫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当該製品におけるリユース部品の使用実績</w:t>
      </w:r>
    </w:p>
    <w:p w:rsidR="00B87A0A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容器・梱包・包装のリユースに関する工夫</w:t>
      </w:r>
    </w:p>
    <w:p w:rsidR="00B87A0A" w:rsidRPr="00BB454B" w:rsidRDefault="008D2756" w:rsidP="006A421B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－３リサイクル促進関連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当該製品のリサイクル容易化に関する工夫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当該製品におけるリサイクル材料の使用実績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容器・梱包・包装のリサイクルに関する工夫</w:t>
      </w:r>
    </w:p>
    <w:p w:rsidR="00B87A0A" w:rsidRPr="00BB454B" w:rsidRDefault="008D2756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－４最終的な処理・処分に関する配慮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処理・処分の容易化に関する配慮</w:t>
      </w:r>
    </w:p>
    <w:p w:rsidR="00B87A0A" w:rsidRPr="00BB454B" w:rsidRDefault="00B87A0A" w:rsidP="00AE120D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処理・処分時の環境保全に関する配慮</w:t>
      </w:r>
    </w:p>
    <w:p w:rsidR="00B87A0A" w:rsidRPr="00BB454B" w:rsidRDefault="00B87A0A" w:rsidP="00AE120D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処理・処分時の安全性に関する配慮</w:t>
      </w:r>
    </w:p>
    <w:p w:rsidR="00B87A0A" w:rsidRDefault="008D2756" w:rsidP="00566D14">
      <w:pPr>
        <w:wordWrap w:val="0"/>
        <w:spacing w:line="272" w:lineRule="exact"/>
        <w:ind w:firstLineChars="100" w:firstLine="210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－５その他の工夫・配慮</w:t>
      </w:r>
    </w:p>
    <w:p w:rsidR="006A421B" w:rsidRPr="00BB454B" w:rsidRDefault="006A421B" w:rsidP="006A421B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．製品の性能や安全性等への配慮</w:t>
      </w:r>
    </w:p>
    <w:p w:rsidR="0018756E" w:rsidRPr="00BB454B" w:rsidRDefault="0018756E">
      <w:pPr>
        <w:wordWrap w:val="0"/>
        <w:spacing w:line="272" w:lineRule="exact"/>
        <w:rPr>
          <w:rFonts w:ascii="ＭＳ ゴシック" w:eastAsia="ＭＳ ゴシック"/>
          <w:dstrike/>
          <w:color w:val="000000"/>
          <w:highlight w:val="yellow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．特許等の有無</w:t>
      </w:r>
    </w:p>
    <w:p w:rsidR="00CE2400" w:rsidRPr="00BB454B" w:rsidRDefault="00CE2400" w:rsidP="00CE2400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．特徴、新規性、他社の同種製品との相違点</w:t>
      </w:r>
    </w:p>
    <w:p w:rsidR="0018756E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．資源循環型製品の生産・販売状況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資源循環型製品の生産台数・販売台数の推移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全生産品目に占める資源循環型製品の比率</w:t>
      </w:r>
    </w:p>
    <w:p w:rsidR="0018756E" w:rsidRPr="00BB454B" w:rsidRDefault="0018756E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25392">
        <w:rPr>
          <w:rFonts w:ascii="ＭＳ ゴシック" w:eastAsia="ＭＳ ゴシック" w:hint="eastAsia"/>
          <w:color w:val="000000"/>
        </w:rPr>
        <w:t>．資源循環型製品の普及・活用に関する取</w:t>
      </w:r>
      <w:r w:rsidR="00B87A0A" w:rsidRPr="00BB454B">
        <w:rPr>
          <w:rFonts w:ascii="ＭＳ ゴシック" w:eastAsia="ＭＳ ゴシック" w:hint="eastAsia"/>
          <w:color w:val="000000"/>
        </w:rPr>
        <w:t>組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関係者に対する情報の提供・ＰＲ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修理・点検やアップグレードに係るサービス体制の整備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使用済み製品の回収システム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使用済み製品のリユース方法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使用済み製品のリサイクル方法</w:t>
      </w:r>
    </w:p>
    <w:p w:rsidR="00B87A0A" w:rsidRPr="00AD58DA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１０</w:t>
      </w:r>
      <w:r w:rsidR="00B87A0A" w:rsidRPr="00BB454B">
        <w:rPr>
          <w:rFonts w:ascii="ＭＳ ゴシック" w:eastAsia="ＭＳ ゴシック" w:hint="eastAsia"/>
          <w:color w:val="000000"/>
        </w:rPr>
        <w:t>．資源循環型製品の開発・普及による効果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１１</w:t>
      </w:r>
      <w:r w:rsidR="00B87A0A" w:rsidRPr="00BB454B">
        <w:rPr>
          <w:rFonts w:ascii="ＭＳ ゴシック" w:eastAsia="ＭＳ ゴシック" w:hint="eastAsia"/>
          <w:color w:val="000000"/>
        </w:rPr>
        <w:t>．今後の動向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D92165" w:rsidRDefault="00B87A0A" w:rsidP="002817CA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2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将来構想</w:t>
      </w:r>
      <w:bookmarkStart w:id="0" w:name="_GoBack"/>
      <w:bookmarkEnd w:id="0"/>
    </w:p>
    <w:p w:rsidR="006C1349" w:rsidRPr="000403CD" w:rsidRDefault="006C1349" w:rsidP="000403CD">
      <w:pPr>
        <w:rPr>
          <w:color w:val="000000"/>
        </w:rPr>
      </w:pPr>
    </w:p>
    <w:sectPr w:rsidR="006C1349" w:rsidRPr="000403CD" w:rsidSect="002817CA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39" w:rsidRDefault="00F62939">
      <w:r>
        <w:separator/>
      </w:r>
    </w:p>
  </w:endnote>
  <w:endnote w:type="continuationSeparator" w:id="0">
    <w:p w:rsidR="00F62939" w:rsidRDefault="00F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7CA">
      <w:rPr>
        <w:rStyle w:val="a6"/>
        <w:rFonts w:hint="eastAsia"/>
        <w:noProof/>
      </w:rPr>
      <w:t>１６</w:t>
    </w:r>
    <w:r>
      <w:rPr>
        <w:rStyle w:val="a6"/>
      </w:rPr>
      <w:fldChar w:fldCharType="end"/>
    </w:r>
  </w:p>
  <w:p w:rsidR="006E3E99" w:rsidRDefault="006E3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17CA">
      <w:rPr>
        <w:rStyle w:val="a6"/>
        <w:rFonts w:hint="eastAsia"/>
        <w:noProof/>
      </w:rPr>
      <w:t>１７</w:t>
    </w:r>
    <w:r>
      <w:rPr>
        <w:rStyle w:val="a6"/>
      </w:rPr>
      <w:fldChar w:fldCharType="end"/>
    </w:r>
  </w:p>
  <w:p w:rsidR="006E3E99" w:rsidRDefault="006E3E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39" w:rsidRDefault="00F62939">
      <w:r>
        <w:separator/>
      </w:r>
    </w:p>
  </w:footnote>
  <w:footnote w:type="continuationSeparator" w:id="0">
    <w:p w:rsidR="00F62939" w:rsidRDefault="00F6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675C"/>
    <w:rsid w:val="000403CD"/>
    <w:rsid w:val="00041C7C"/>
    <w:rsid w:val="000462F0"/>
    <w:rsid w:val="000476F4"/>
    <w:rsid w:val="000542E9"/>
    <w:rsid w:val="00054CE5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7CDC"/>
    <w:rsid w:val="00130AE9"/>
    <w:rsid w:val="00142FA2"/>
    <w:rsid w:val="001522E4"/>
    <w:rsid w:val="00154587"/>
    <w:rsid w:val="00156FF6"/>
    <w:rsid w:val="0015722B"/>
    <w:rsid w:val="00162FAD"/>
    <w:rsid w:val="00167D43"/>
    <w:rsid w:val="00173A4A"/>
    <w:rsid w:val="001776EA"/>
    <w:rsid w:val="00177B2C"/>
    <w:rsid w:val="0018756E"/>
    <w:rsid w:val="00190121"/>
    <w:rsid w:val="001910E8"/>
    <w:rsid w:val="001A0385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F1F33"/>
    <w:rsid w:val="001F271E"/>
    <w:rsid w:val="001F3510"/>
    <w:rsid w:val="001F6885"/>
    <w:rsid w:val="001F7DF8"/>
    <w:rsid w:val="0020051A"/>
    <w:rsid w:val="00201BA5"/>
    <w:rsid w:val="00217BE9"/>
    <w:rsid w:val="00222781"/>
    <w:rsid w:val="0022648F"/>
    <w:rsid w:val="00227EE5"/>
    <w:rsid w:val="0023142E"/>
    <w:rsid w:val="00236067"/>
    <w:rsid w:val="0023664D"/>
    <w:rsid w:val="00237087"/>
    <w:rsid w:val="00244EC9"/>
    <w:rsid w:val="00246991"/>
    <w:rsid w:val="0026342B"/>
    <w:rsid w:val="00263F5E"/>
    <w:rsid w:val="002641F6"/>
    <w:rsid w:val="00265099"/>
    <w:rsid w:val="00272970"/>
    <w:rsid w:val="00275EAE"/>
    <w:rsid w:val="002817CA"/>
    <w:rsid w:val="0028400E"/>
    <w:rsid w:val="00284FBE"/>
    <w:rsid w:val="00296DFE"/>
    <w:rsid w:val="002A3798"/>
    <w:rsid w:val="002B577B"/>
    <w:rsid w:val="002B7E7E"/>
    <w:rsid w:val="002C61D0"/>
    <w:rsid w:val="002D245B"/>
    <w:rsid w:val="002E1DBC"/>
    <w:rsid w:val="002F38B3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74DDA"/>
    <w:rsid w:val="003824CA"/>
    <w:rsid w:val="00383D25"/>
    <w:rsid w:val="00383D82"/>
    <w:rsid w:val="0038413D"/>
    <w:rsid w:val="003900FE"/>
    <w:rsid w:val="003A07EF"/>
    <w:rsid w:val="003A1049"/>
    <w:rsid w:val="003A18DD"/>
    <w:rsid w:val="003A5475"/>
    <w:rsid w:val="003B0494"/>
    <w:rsid w:val="003B3B8C"/>
    <w:rsid w:val="003C321C"/>
    <w:rsid w:val="003D2C27"/>
    <w:rsid w:val="003F098D"/>
    <w:rsid w:val="004027F0"/>
    <w:rsid w:val="00402F27"/>
    <w:rsid w:val="004060B0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C0815"/>
    <w:rsid w:val="004C46B6"/>
    <w:rsid w:val="004D360A"/>
    <w:rsid w:val="004E27B4"/>
    <w:rsid w:val="004E2833"/>
    <w:rsid w:val="004E32D9"/>
    <w:rsid w:val="004E47B2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A05"/>
    <w:rsid w:val="006C1349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6646"/>
    <w:rsid w:val="007B095E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2261A"/>
    <w:rsid w:val="00833FE1"/>
    <w:rsid w:val="0083710B"/>
    <w:rsid w:val="00852C15"/>
    <w:rsid w:val="00854521"/>
    <w:rsid w:val="00856373"/>
    <w:rsid w:val="00856800"/>
    <w:rsid w:val="00867B35"/>
    <w:rsid w:val="008862BC"/>
    <w:rsid w:val="00893A02"/>
    <w:rsid w:val="00896EA9"/>
    <w:rsid w:val="008972D4"/>
    <w:rsid w:val="008A0E9D"/>
    <w:rsid w:val="008A5F90"/>
    <w:rsid w:val="008B2B22"/>
    <w:rsid w:val="008B6516"/>
    <w:rsid w:val="008B652D"/>
    <w:rsid w:val="008B660C"/>
    <w:rsid w:val="008D2756"/>
    <w:rsid w:val="008D35BA"/>
    <w:rsid w:val="008D40CC"/>
    <w:rsid w:val="008E0776"/>
    <w:rsid w:val="008E5618"/>
    <w:rsid w:val="008E616D"/>
    <w:rsid w:val="008F1CEB"/>
    <w:rsid w:val="008F693A"/>
    <w:rsid w:val="009225E8"/>
    <w:rsid w:val="009242EA"/>
    <w:rsid w:val="009313E7"/>
    <w:rsid w:val="00952B0C"/>
    <w:rsid w:val="0096465C"/>
    <w:rsid w:val="009717A7"/>
    <w:rsid w:val="00973A83"/>
    <w:rsid w:val="00973C1F"/>
    <w:rsid w:val="00973CF4"/>
    <w:rsid w:val="0097419C"/>
    <w:rsid w:val="00974A19"/>
    <w:rsid w:val="00981982"/>
    <w:rsid w:val="00984213"/>
    <w:rsid w:val="009909B4"/>
    <w:rsid w:val="00991D72"/>
    <w:rsid w:val="009963D3"/>
    <w:rsid w:val="00997F12"/>
    <w:rsid w:val="009A4934"/>
    <w:rsid w:val="009A6C44"/>
    <w:rsid w:val="009B3249"/>
    <w:rsid w:val="009B5514"/>
    <w:rsid w:val="009B6077"/>
    <w:rsid w:val="009C2775"/>
    <w:rsid w:val="009D4CCF"/>
    <w:rsid w:val="009E108B"/>
    <w:rsid w:val="009E1E1A"/>
    <w:rsid w:val="009E4BD7"/>
    <w:rsid w:val="009E680D"/>
    <w:rsid w:val="009E767F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6BCD"/>
    <w:rsid w:val="00A56D5F"/>
    <w:rsid w:val="00A65D87"/>
    <w:rsid w:val="00A71AAA"/>
    <w:rsid w:val="00A7607C"/>
    <w:rsid w:val="00A80022"/>
    <w:rsid w:val="00A828F2"/>
    <w:rsid w:val="00A82AD6"/>
    <w:rsid w:val="00A862B2"/>
    <w:rsid w:val="00A95C0A"/>
    <w:rsid w:val="00AA0D33"/>
    <w:rsid w:val="00AA27F0"/>
    <w:rsid w:val="00AA539E"/>
    <w:rsid w:val="00AA5960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3735"/>
    <w:rsid w:val="00BD5F29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636C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E00774"/>
    <w:rsid w:val="00E021B4"/>
    <w:rsid w:val="00E03C18"/>
    <w:rsid w:val="00E04410"/>
    <w:rsid w:val="00E06CCF"/>
    <w:rsid w:val="00E12129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C2781"/>
    <w:rsid w:val="00EC2D9D"/>
    <w:rsid w:val="00ED0BF2"/>
    <w:rsid w:val="00EE7204"/>
    <w:rsid w:val="00EF13F5"/>
    <w:rsid w:val="00F06B8F"/>
    <w:rsid w:val="00F14B2A"/>
    <w:rsid w:val="00F278FB"/>
    <w:rsid w:val="00F3000D"/>
    <w:rsid w:val="00F34509"/>
    <w:rsid w:val="00F42497"/>
    <w:rsid w:val="00F4309D"/>
    <w:rsid w:val="00F4348B"/>
    <w:rsid w:val="00F608C9"/>
    <w:rsid w:val="00F6210C"/>
    <w:rsid w:val="00F62939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AB5B-0B01-41D8-8274-AAE37EA0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1832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2014-12-08T05:01:00Z</cp:lastPrinted>
  <dcterms:created xsi:type="dcterms:W3CDTF">2015-01-15T07:25:00Z</dcterms:created>
  <dcterms:modified xsi:type="dcterms:W3CDTF">2015-01-15T07:25:00Z</dcterms:modified>
</cp:coreProperties>
</file>