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7176D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color w:val="000000"/>
          <w:sz w:val="24"/>
          <w:szCs w:val="24"/>
        </w:rPr>
      </w:pPr>
      <w:r w:rsidRPr="007176DD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34186B2" wp14:editId="63D9430A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" filled="f" fillcolor="black" strokeweight="1pt">
                <v:path arrowok="t"/>
                <v:textbox inset="0,0,0,0">
                  <w:txbxContent>
                    <w:p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:rsidR="00FD1399" w:rsidRPr="007176DD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6999B126" wp14:editId="482DF365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" o:allowincell="f" stroked="f">
                <v:textbox inset="0,0,0,0">
                  <w:txbxContent>
                    <w:p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75D5998E" wp14:editId="1E70D4A0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B5VUp/cAAAA&#10;BgEAAA8AAAAAAAAAAAAAAAAAEAUAAGRycy9kb3ducmV2LnhtbFBLBQYAAAAABAAEAPMAAAAZBgAA&#10;AAA=&#10;" o:allowincell="f"/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</w:pPr>
      <w:r>
        <w:rPr>
          <w:rFonts w:hint="eastAsia"/>
        </w:rPr>
        <w:t xml:space="preserve">　　年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  </w:t>
      </w:r>
      <w:r>
        <w:rPr>
          <w:rFonts w:hint="eastAsia"/>
        </w:rPr>
        <w:t>日</w:t>
      </w:r>
    </w:p>
    <w:p w:rsidR="00190121" w:rsidRDefault="001164B8" w:rsidP="00190121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190121" w:rsidRPr="00AB7AF6">
        <w:rPr>
          <w:rFonts w:hint="eastAsia"/>
          <w:color w:val="000000"/>
        </w:rPr>
        <w:t>社団法人</w:t>
      </w:r>
      <w:r w:rsidR="00190121" w:rsidRPr="00AB7AF6">
        <w:rPr>
          <w:rFonts w:ascii="ＭＳ 明朝" w:hAnsi="ＭＳ 明朝" w:hint="eastAsia"/>
        </w:rPr>
        <w:t xml:space="preserve">産業環境管理協会　</w:t>
      </w:r>
      <w:r w:rsidR="00190121" w:rsidRPr="00AB7AF6">
        <w:rPr>
          <w:rFonts w:hint="eastAsia"/>
        </w:rPr>
        <w:t>御中</w:t>
      </w:r>
    </w:p>
    <w:p w:rsidR="00190121" w:rsidRDefault="00190121" w:rsidP="00190121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31B2C">
              <w:rPr>
                <w:rFonts w:hint="eastAsia"/>
                <w:color w:val="000000"/>
                <w:spacing w:val="-1"/>
              </w:rPr>
              <w:t>役職、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="00B31B2C">
              <w:rPr>
                <w:rFonts w:hint="eastAsia"/>
                <w:color w:val="000000"/>
                <w:spacing w:val="-1"/>
              </w:rPr>
              <w:t>住所、</w:t>
            </w:r>
            <w:r w:rsidR="007B6119">
              <w:rPr>
                <w:rFonts w:hint="eastAsia"/>
                <w:color w:val="000000"/>
                <w:spacing w:val="-1"/>
              </w:rPr>
              <w:t>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電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B31B2C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②の</w:t>
            </w:r>
            <w:r w:rsidR="00B31B2C" w:rsidRPr="00B31B2C">
              <w:rPr>
                <w:rFonts w:hint="eastAsia"/>
                <w:i/>
                <w:color w:val="000000"/>
                <w:spacing w:val="-1"/>
              </w:rPr>
              <w:t>〒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所在地と同じ場合は省略可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DC487C">
              <w:rPr>
                <w:rFonts w:hint="eastAsia"/>
                <w:spacing w:val="-1"/>
              </w:rPr>
              <w:t>ｔ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190121">
              <w:rPr>
                <w:rFonts w:hint="eastAsia"/>
                <w:spacing w:val="-1"/>
              </w:rPr>
              <w:t>ｔ</w:t>
            </w:r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  <w:r w:rsidR="00AC02D2">
              <w:rPr>
                <w:rFonts w:hint="eastAsia"/>
                <w:spacing w:val="-1"/>
              </w:rPr>
              <w:t>、年度</w:t>
            </w:r>
            <w:r>
              <w:rPr>
                <w:rFonts w:hint="eastAsia"/>
                <w:spacing w:val="-1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補助金額：　　　　　　　　</w:t>
            </w:r>
            <w:r>
              <w:rPr>
                <w:rFonts w:hint="eastAsia"/>
                <w:spacing w:val="-1"/>
              </w:rPr>
              <w:t>万円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190121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AD58DA" w:rsidRPr="007176DD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BF7A71B" wp14:editId="06D27920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4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" fillcolor="window" strokeweight="1.5pt">
                <v:textbox>
                  <w:txbxContent>
                    <w:p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0C2F24" w:rsidRPr="006A421B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４．リサイクル事業</w:t>
      </w:r>
      <w:r w:rsidR="006A6011" w:rsidRPr="005737B9">
        <w:rPr>
          <w:rFonts w:ascii="ＭＳ ゴシック" w:eastAsia="ＭＳ ゴシック" w:hint="eastAsia"/>
        </w:rPr>
        <w:t>（又は</w:t>
      </w:r>
      <w:r w:rsidR="00F278FB" w:rsidRPr="005737B9">
        <w:rPr>
          <w:rFonts w:ascii="ＭＳ ゴシック" w:eastAsia="ＭＳ ゴシック" w:hint="eastAsia"/>
        </w:rPr>
        <w:t>要素技術開発、</w:t>
      </w:r>
      <w:r w:rsidR="00E021B4" w:rsidRPr="005737B9">
        <w:rPr>
          <w:rFonts w:ascii="ＭＳ ゴシック" w:eastAsia="ＭＳ ゴシック" w:hint="eastAsia"/>
        </w:rPr>
        <w:t>パイロット</w:t>
      </w:r>
      <w:r w:rsidR="006A6011" w:rsidRPr="005737B9">
        <w:rPr>
          <w:rFonts w:ascii="ＭＳ ゴシック" w:eastAsia="ＭＳ ゴシック" w:hint="eastAsia"/>
        </w:rPr>
        <w:t>試験、実証実験等）</w:t>
      </w:r>
      <w:r w:rsidRPr="005737B9">
        <w:rPr>
          <w:rFonts w:ascii="ＭＳ ゴシック" w:eastAsia="ＭＳ ゴシック" w:hint="eastAsia"/>
        </w:rPr>
        <w:t>の実施内容</w:t>
      </w:r>
    </w:p>
    <w:p w:rsidR="00E83716" w:rsidRPr="005737B9" w:rsidRDefault="00E9527A" w:rsidP="00E83716">
      <w:pPr>
        <w:wordWrap w:val="0"/>
        <w:spacing w:line="272" w:lineRule="exact"/>
        <w:ind w:rightChars="124" w:right="260" w:firstLineChars="100" w:firstLine="210"/>
      </w:pPr>
      <w:r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6A6011" w:rsidRPr="005737B9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>) 事業の狙い、目的</w:t>
      </w:r>
      <w:r w:rsidR="00C23302" w:rsidRPr="005737B9">
        <w:rPr>
          <w:rFonts w:ascii="ＭＳ 明朝" w:hint="eastAsia"/>
        </w:rPr>
        <w:t>等</w:t>
      </w:r>
    </w:p>
    <w:p w:rsidR="00C13248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明朝" w:hint="eastAsia"/>
        </w:rPr>
        <w:t xml:space="preserve">  (</w:t>
      </w:r>
      <w:r w:rsidR="00F278FB"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hint="eastAsia"/>
        </w:rPr>
        <w:t>リサイクル工程</w:t>
      </w:r>
    </w:p>
    <w:p w:rsidR="00190121" w:rsidRPr="005737B9" w:rsidRDefault="00C13248" w:rsidP="00C13248">
      <w:pPr>
        <w:wordWrap w:val="0"/>
        <w:spacing w:line="272" w:lineRule="exact"/>
        <w:ind w:rightChars="124" w:right="260" w:firstLineChars="300" w:firstLine="630"/>
      </w:pPr>
      <w:r w:rsidRPr="005737B9">
        <w:rPr>
          <w:rFonts w:hint="eastAsia"/>
        </w:rPr>
        <w:t>注）フローシート、</w:t>
      </w:r>
      <w:r w:rsidR="007176DD" w:rsidRPr="005737B9">
        <w:rPr>
          <w:rFonts w:hint="eastAsia"/>
        </w:rPr>
        <w:t>図絵等を用いて</w:t>
      </w:r>
      <w:r w:rsidRPr="005737B9">
        <w:rPr>
          <w:rFonts w:hint="eastAsia"/>
        </w:rPr>
        <w:t>わかりやすく説明</w:t>
      </w:r>
    </w:p>
    <w:p w:rsidR="008E0776" w:rsidRPr="005737B9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3</w:t>
      </w:r>
      <w:r w:rsidRPr="005737B9">
        <w:rPr>
          <w:rFonts w:ascii="ＭＳ 明朝" w:hint="eastAsia"/>
        </w:rPr>
        <w:t>)</w:t>
      </w:r>
      <w:r w:rsidR="00C23302" w:rsidRPr="005737B9">
        <w:rPr>
          <w:rFonts w:ascii="ＭＳ 明朝" w:hint="eastAsia"/>
        </w:rPr>
        <w:t xml:space="preserve"> </w:t>
      </w:r>
      <w:r w:rsidR="008E0776" w:rsidRPr="005737B9">
        <w:rPr>
          <w:rFonts w:ascii="ＭＳ 明朝" w:hint="eastAsia"/>
        </w:rPr>
        <w:t>使用済製品の投入量、</w:t>
      </w:r>
      <w:r w:rsidR="00C23302" w:rsidRPr="005737B9">
        <w:rPr>
          <w:rFonts w:ascii="ＭＳ 明朝" w:hint="eastAsia"/>
        </w:rPr>
        <w:t>回収品の回収量</w:t>
      </w:r>
      <w:r w:rsidR="008E0776" w:rsidRPr="005737B9">
        <w:rPr>
          <w:rFonts w:ascii="ＭＳ 明朝" w:hint="eastAsia"/>
        </w:rPr>
        <w:t>・</w:t>
      </w:r>
      <w:r w:rsidR="00C23302" w:rsidRPr="005737B9">
        <w:rPr>
          <w:rFonts w:ascii="ＭＳ 明朝" w:hint="eastAsia"/>
        </w:rPr>
        <w:t>品位・特徴等</w:t>
      </w:r>
    </w:p>
    <w:p w:rsidR="00C13248" w:rsidRPr="005737B9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="006C0114" w:rsidRPr="005737B9">
        <w:rPr>
          <w:rFonts w:ascii="ＭＳ 明朝" w:hint="eastAsia"/>
        </w:rPr>
        <w:t>技術</w:t>
      </w:r>
      <w:r w:rsidR="001F37BB" w:rsidRPr="005737B9">
        <w:rPr>
          <w:rFonts w:ascii="ＭＳ 明朝" w:hint="eastAsia"/>
        </w:rPr>
        <w:t>・システム</w:t>
      </w:r>
      <w:r w:rsidR="006C0114" w:rsidRPr="005737B9">
        <w:rPr>
          <w:rFonts w:ascii="ＭＳ 明朝" w:hint="eastAsia"/>
        </w:rPr>
        <w:t>の</w:t>
      </w:r>
      <w:r w:rsidR="007176DD" w:rsidRPr="005737B9">
        <w:rPr>
          <w:rFonts w:ascii="ＭＳ 明朝" w:hint="eastAsia"/>
        </w:rPr>
        <w:t>内容、</w:t>
      </w:r>
      <w:r w:rsidR="006C0114" w:rsidRPr="005737B9">
        <w:rPr>
          <w:rFonts w:ascii="ＭＳ 明朝" w:hint="eastAsia"/>
        </w:rPr>
        <w:t>ポイント、</w:t>
      </w:r>
      <w:r w:rsidRPr="005737B9">
        <w:rPr>
          <w:rFonts w:hint="eastAsia"/>
        </w:rPr>
        <w:t>新規性、同種事業との相違点（改善点）</w:t>
      </w:r>
    </w:p>
    <w:p w:rsidR="00190121" w:rsidRPr="005737B9" w:rsidRDefault="00C13248" w:rsidP="00C13248">
      <w:pPr>
        <w:wordWrap w:val="0"/>
        <w:spacing w:line="272" w:lineRule="exact"/>
        <w:ind w:leftChars="300" w:left="630" w:rightChars="124" w:right="26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図絵等を用いてわかりやすく説明</w:t>
      </w:r>
      <w:r w:rsidR="006C0114" w:rsidRPr="005737B9">
        <w:rPr>
          <w:rFonts w:hint="eastAsia"/>
        </w:rPr>
        <w:t>）</w:t>
      </w:r>
      <w:r w:rsidR="007176DD" w:rsidRPr="005737B9">
        <w:rPr>
          <w:rFonts w:hint="eastAsia"/>
        </w:rPr>
        <w:t xml:space="preserve">　</w:t>
      </w:r>
      <w:r w:rsidR="007176DD" w:rsidRPr="005737B9">
        <w:rPr>
          <w:rFonts w:eastAsiaTheme="majorEastAsia" w:hint="eastAsia"/>
          <w:b/>
        </w:rPr>
        <w:t>⇒</w:t>
      </w:r>
      <w:r w:rsidRPr="005737B9">
        <w:rPr>
          <w:rFonts w:eastAsiaTheme="majorEastAsia" w:hint="eastAsia"/>
          <w:b/>
        </w:rPr>
        <w:t xml:space="preserve">　</w:t>
      </w:r>
      <w:r w:rsidR="007176DD" w:rsidRPr="005737B9">
        <w:rPr>
          <w:rFonts w:eastAsiaTheme="majorEastAsia" w:hint="eastAsia"/>
          <w:b/>
        </w:rPr>
        <w:t>重要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特許等の有無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保有設備の性能等</w:t>
      </w:r>
    </w:p>
    <w:p w:rsidR="008E0776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7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リサイクル事業の</w:t>
      </w:r>
      <w:r w:rsidR="008E0776" w:rsidRPr="005737B9">
        <w:rPr>
          <w:rFonts w:hint="eastAsia"/>
        </w:rPr>
        <w:t>収益性</w:t>
      </w:r>
    </w:p>
    <w:p w:rsidR="00190121" w:rsidRPr="005737B9" w:rsidRDefault="007176DD" w:rsidP="00C13248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5737B9">
        <w:rPr>
          <w:rFonts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</w:t>
      </w:r>
      <w:r w:rsidR="00BC0ED7" w:rsidRPr="005737B9">
        <w:rPr>
          <w:rFonts w:ascii="ＭＳ ゴシック" w:eastAsiaTheme="minorEastAsia" w:hint="eastAsia"/>
        </w:rPr>
        <w:t>パイロット</w:t>
      </w:r>
      <w:r w:rsidR="00F278FB" w:rsidRPr="005737B9">
        <w:rPr>
          <w:rFonts w:ascii="ＭＳ ゴシック" w:eastAsiaTheme="minorEastAsia" w:hint="eastAsia"/>
        </w:rPr>
        <w:t>試験、実証実験等の場合は得られた結果に基づいた実機時のコスト評価</w:t>
      </w:r>
      <w:r w:rsidR="001C63FF" w:rsidRPr="005737B9">
        <w:rPr>
          <w:rFonts w:ascii="ＭＳ ゴシック" w:eastAsiaTheme="minorEastAsia" w:hint="eastAsia"/>
        </w:rPr>
        <w:t>。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５．リサイクル事業</w:t>
      </w:r>
      <w:r w:rsidR="00F278FB" w:rsidRPr="005737B9">
        <w:rPr>
          <w:rFonts w:ascii="ＭＳ ゴシック" w:eastAsia="ＭＳ ゴシック" w:hint="eastAsia"/>
        </w:rPr>
        <w:t>（又は要素技術開発、</w:t>
      </w:r>
      <w:r w:rsidR="00BC0ED7" w:rsidRPr="005737B9">
        <w:rPr>
          <w:rFonts w:ascii="ＭＳ ゴシック" w:eastAsia="ＭＳ ゴシック" w:hint="eastAsia"/>
        </w:rPr>
        <w:t>パイロット</w:t>
      </w:r>
      <w:r w:rsidR="00F278FB" w:rsidRPr="005737B9">
        <w:rPr>
          <w:rFonts w:ascii="ＭＳ ゴシック" w:eastAsia="ＭＳ ゴシック" w:hint="eastAsia"/>
        </w:rPr>
        <w:t>試験、実証実験等）</w:t>
      </w:r>
      <w:r w:rsidR="002234A3" w:rsidRPr="005737B9">
        <w:rPr>
          <w:rFonts w:ascii="ＭＳ ゴシック" w:eastAsia="ＭＳ ゴシック" w:hint="eastAsia"/>
        </w:rPr>
        <w:t>実施による</w:t>
      </w:r>
      <w:r w:rsidRPr="005737B9">
        <w:rPr>
          <w:rFonts w:ascii="ＭＳ ゴシック" w:eastAsia="ＭＳ ゴシック" w:hint="eastAsia"/>
        </w:rPr>
        <w:t>効果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６．リサイクル製品の市場性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リサイクル製品の品質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="00F278FB" w:rsidRPr="005737B9">
        <w:rPr>
          <w:rFonts w:hint="eastAsia"/>
        </w:rPr>
        <w:t>天然</w:t>
      </w:r>
      <w:r w:rsidRPr="005737B9">
        <w:rPr>
          <w:rFonts w:hint="eastAsia"/>
        </w:rPr>
        <w:t>原料製品との比較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リサイクル製品の販売方法</w:t>
      </w:r>
    </w:p>
    <w:p w:rsidR="00190121" w:rsidRPr="005737B9" w:rsidRDefault="008E0776" w:rsidP="00DA709F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 xml:space="preserve">　</w:t>
      </w:r>
      <w:r w:rsidR="00C13248" w:rsidRPr="005737B9">
        <w:rPr>
          <w:rFonts w:ascii="ＭＳ 明朝"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 xml:space="preserve">　</w:t>
      </w:r>
      <w:r w:rsidR="007176DD"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rightChars="124" w:right="26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７．</w:t>
      </w:r>
      <w:r w:rsidR="008E0776" w:rsidRPr="005737B9">
        <w:rPr>
          <w:rFonts w:ascii="ＭＳ ゴシック" w:eastAsia="ＭＳ ゴシック" w:hint="eastAsia"/>
        </w:rPr>
        <w:t>使用済製品等</w:t>
      </w:r>
      <w:r w:rsidRPr="005737B9">
        <w:rPr>
          <w:rFonts w:ascii="ＭＳ ゴシック" w:eastAsia="ＭＳ ゴシック" w:hint="eastAsia"/>
        </w:rPr>
        <w:t>の</w:t>
      </w:r>
      <w:r w:rsidR="008E0776" w:rsidRPr="005737B9">
        <w:rPr>
          <w:rFonts w:ascii="ＭＳ ゴシック" w:eastAsia="ＭＳ ゴシック" w:hint="eastAsia"/>
        </w:rPr>
        <w:t>収集・調達方法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ascii="ＭＳ 明朝" w:hint="eastAsia"/>
        </w:rPr>
        <w:t>収集・調達方法、ルート</w:t>
      </w:r>
    </w:p>
    <w:p w:rsidR="008E0776" w:rsidRPr="005737B9" w:rsidRDefault="008E0776" w:rsidP="008E0776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安定確保策</w:t>
      </w:r>
    </w:p>
    <w:p w:rsidR="00F278FB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８．二次公害防止のための対策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二次廃棄物の発生・処理・処分状況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二次公害防止のための対策</w:t>
      </w:r>
    </w:p>
    <w:p w:rsidR="001C63FF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1C63FF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:rsidR="00190121" w:rsidRPr="005737B9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5737B9">
        <w:rPr>
          <w:rFonts w:ascii="ＭＳ ゴシック" w:eastAsia="ＭＳ ゴシック" w:hint="eastAsia"/>
        </w:rPr>
        <w:t>９．</w:t>
      </w:r>
      <w:r w:rsidR="008E0776" w:rsidRPr="005737B9">
        <w:rPr>
          <w:rFonts w:ascii="ＭＳ ゴシック" w:eastAsia="ＭＳ ゴシック" w:hint="eastAsia"/>
        </w:rPr>
        <w:t>今後</w:t>
      </w:r>
      <w:r w:rsidRPr="005737B9">
        <w:rPr>
          <w:rFonts w:ascii="ＭＳ ゴシック" w:eastAsia="ＭＳ ゴシック" w:hint="eastAsia"/>
        </w:rPr>
        <w:t>の動向</w:t>
      </w:r>
    </w:p>
    <w:p w:rsidR="00190121" w:rsidRPr="00BB454B" w:rsidRDefault="00190121" w:rsidP="007176DD">
      <w:pPr>
        <w:wordWrap w:val="0"/>
        <w:spacing w:line="272" w:lineRule="exact"/>
        <w:ind w:rightChars="124" w:right="260"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</w:t>
      </w:r>
      <w:r w:rsidR="00266E90">
        <w:rPr>
          <w:rFonts w:hint="eastAsia"/>
          <w:color w:val="000000"/>
        </w:rPr>
        <w:t>策</w:t>
      </w:r>
    </w:p>
    <w:p w:rsidR="00190121" w:rsidRDefault="00190121" w:rsidP="007176DD">
      <w:pPr>
        <w:wordWrap w:val="0"/>
        <w:spacing w:line="272" w:lineRule="exact"/>
        <w:ind w:leftChars="100" w:left="420" w:rightChars="124" w:right="260" w:hangingChars="100" w:hanging="210"/>
        <w:rPr>
          <w:color w:val="000000"/>
        </w:rPr>
      </w:pP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  <w:bookmarkStart w:id="0" w:name="_GoBack"/>
      <w:bookmarkEnd w:id="0"/>
    </w:p>
    <w:sectPr w:rsidR="005B423C" w:rsidSect="00C70A6E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56" w:rsidRDefault="00335956">
      <w:r>
        <w:separator/>
      </w:r>
    </w:p>
  </w:endnote>
  <w:endnote w:type="continuationSeparator" w:id="0">
    <w:p w:rsidR="00335956" w:rsidRDefault="0033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A6E">
      <w:rPr>
        <w:rStyle w:val="a6"/>
        <w:rFonts w:hint="eastAsia"/>
        <w:noProof/>
      </w:rPr>
      <w:t>２２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C70A6E">
    <w:pPr>
      <w:pStyle w:val="a5"/>
      <w:framePr w:wrap="around" w:vAnchor="text" w:hAnchor="page" w:x="5823" w:y="-42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0A6E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56" w:rsidRDefault="00335956">
      <w:r>
        <w:separator/>
      </w:r>
    </w:p>
  </w:footnote>
  <w:footnote w:type="continuationSeparator" w:id="0">
    <w:p w:rsidR="00335956" w:rsidRDefault="0033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35956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0A6E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1FB2-DF2B-4F9C-8E07-31EA628C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1871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2021-01-20T05:54:00Z</dcterms:created>
  <dcterms:modified xsi:type="dcterms:W3CDTF">2021-01-20T05:54:00Z</dcterms:modified>
</cp:coreProperties>
</file>